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86" w:rsidRPr="007B0B86" w:rsidRDefault="007B0B86" w:rsidP="002253F9">
      <w:pPr>
        <w:keepNext/>
        <w:keepLines/>
        <w:spacing w:line="216" w:lineRule="exact"/>
        <w:ind w:right="720"/>
        <w:jc w:val="right"/>
        <w:outlineLvl w:val="0"/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Приложение </w:t>
      </w:r>
    </w:p>
    <w:p w:rsidR="007B0B86" w:rsidRPr="007B0B86" w:rsidRDefault="007B0B86" w:rsidP="007B0B86">
      <w:pPr>
        <w:keepNext/>
        <w:keepLines/>
        <w:spacing w:line="264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Порядок оценки и ранжировании </w:t>
      </w:r>
      <w:proofErr w:type="gramStart"/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заявок</w:t>
      </w:r>
      <w:proofErr w:type="gramEnd"/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 xml:space="preserve"> но степени их предпочтительности для Заказчика и определения победителя, получающего по результатам процедуры </w:t>
      </w:r>
    </w:p>
    <w:p w:rsidR="007B0B86" w:rsidRDefault="007B0B86" w:rsidP="007B0B86">
      <w:pPr>
        <w:keepNext/>
        <w:keepLines/>
        <w:spacing w:line="264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  <w:t>закупки право заключения соответствующего договора.</w:t>
      </w:r>
    </w:p>
    <w:p w:rsidR="006C45E8" w:rsidRPr="007B0B86" w:rsidRDefault="006C45E8" w:rsidP="007B0B86">
      <w:pPr>
        <w:keepNext/>
        <w:keepLines/>
        <w:spacing w:line="264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 w:eastAsia="en-US"/>
        </w:rPr>
      </w:pPr>
    </w:p>
    <w:p w:rsidR="006C45E8" w:rsidRPr="006C45E8" w:rsidRDefault="006C45E8" w:rsidP="006C45E8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9C5D3B">
        <w:rPr>
          <w:rFonts w:ascii="Times New Roman" w:eastAsia="Times New Roman" w:hAnsi="Times New Roman" w:cs="Times New Roman"/>
          <w:b/>
          <w:bCs/>
          <w:sz w:val="21"/>
          <w:szCs w:val="21"/>
        </w:rPr>
        <w:t>Наименование закупки:</w:t>
      </w:r>
      <w:r w:rsidRPr="006C45E8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6C45E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val="ru-RU"/>
        </w:rPr>
        <w:t>ремонт средств КИП энергоблока ст.№4</w:t>
      </w:r>
    </w:p>
    <w:p w:rsidR="006C45E8" w:rsidRPr="006C45E8" w:rsidRDefault="006C45E8" w:rsidP="006C45E8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6C45E8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 w:rsidRPr="006C45E8">
          <w:rPr>
            <w:rFonts w:ascii="Times New Roman" w:eastAsia="Times New Roman" w:hAnsi="Times New Roman" w:cs="Times New Roman"/>
            <w:b/>
            <w:bCs/>
            <w:sz w:val="21"/>
            <w:szCs w:val="21"/>
            <w:lang w:val="ru-RU"/>
          </w:rPr>
          <w:t>1”</w:t>
        </w:r>
      </w:smartTag>
    </w:p>
    <w:p w:rsidR="006C45E8" w:rsidRDefault="006C45E8" w:rsidP="006C45E8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  <w:r w:rsidRPr="006C45E8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(номер закупки по ГКПЗ №</w:t>
      </w:r>
      <w:r w:rsidRPr="006C45E8">
        <w:rPr>
          <w:rFonts w:ascii="Times New Roman" w:eastAsia="Times New Roman" w:hAnsi="Times New Roman" w:cs="Times New Roman"/>
          <w:b/>
          <w:bCs/>
          <w:sz w:val="21"/>
          <w:szCs w:val="21"/>
          <w:u w:val="single"/>
          <w:lang w:val="ru-RU"/>
        </w:rPr>
        <w:t>1122/2.16-841</w:t>
      </w:r>
      <w:r w:rsidRPr="006C45E8"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  <w:t>)</w:t>
      </w:r>
    </w:p>
    <w:p w:rsidR="006C45E8" w:rsidRPr="006C45E8" w:rsidRDefault="006C45E8" w:rsidP="006C45E8">
      <w:pPr>
        <w:keepNext/>
        <w:keepLines/>
        <w:tabs>
          <w:tab w:val="left" w:leader="underscore" w:pos="7345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7B0B86" w:rsidRPr="007B0B86" w:rsidRDefault="007B0B86" w:rsidP="007B0B86">
      <w:pPr>
        <w:spacing w:line="264" w:lineRule="exact"/>
        <w:ind w:left="20" w:right="720" w:firstLine="440"/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</w:pPr>
      <w:r w:rsidRPr="007B0B86">
        <w:rPr>
          <w:rFonts w:ascii="Times New Roman" w:eastAsia="Times New Roman" w:hAnsi="Times New Roman" w:cs="Times New Roman"/>
          <w:color w:val="auto"/>
          <w:sz w:val="21"/>
          <w:szCs w:val="21"/>
          <w:lang w:val="ru-RU" w:eastAsia="en-US"/>
        </w:rPr>
        <w:t>При проведении оценки заявок (Предложений) провести их ранжирование по степени предпочтительности исходя из следующих критериев: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Срок и график выполнения работ (поставки товаров):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72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Стоимость выполнения работ (поставки товаров);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67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Соответствие стоимости требованиям системы ценообразования, принятой в ОАО «ТГК-1»;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48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Лучшее предложение по результатам </w:t>
      </w:r>
      <w:proofErr w:type="gramStart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применения значений коэффициентов индексации пересчета</w:t>
      </w:r>
      <w:proofErr w:type="gramEnd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 в текущие цены (для ремонтов);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Наиболее выгодные условия оплаты;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58"/>
        </w:tabs>
        <w:spacing w:after="200" w:line="264" w:lineRule="exact"/>
        <w:ind w:left="460" w:right="32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 xml:space="preserve"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т.ч</w:t>
      </w:r>
      <w:proofErr w:type="spellEnd"/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. с ОАО «ТГК-1»);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748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Гарантийные обязательства;</w:t>
      </w:r>
    </w:p>
    <w:p w:rsidR="007B0B86" w:rsidRPr="007B0B86" w:rsidRDefault="007B0B86" w:rsidP="007B0B86">
      <w:pPr>
        <w:numPr>
          <w:ilvl w:val="0"/>
          <w:numId w:val="1"/>
        </w:numPr>
        <w:tabs>
          <w:tab w:val="left" w:pos="806"/>
        </w:tabs>
        <w:spacing w:after="200" w:line="264" w:lineRule="exact"/>
        <w:ind w:left="460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Наличие сертификатов добровольных систем сертификации;</w:t>
      </w: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</w:pPr>
      <w:r w:rsidRPr="007B0B86"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en-US"/>
        </w:rPr>
        <w:t>... и т.п.</w:t>
      </w: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  <w:bookmarkStart w:id="0" w:name="_GoBack"/>
      <w:bookmarkEnd w:id="0"/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B0B86" w:rsidRPr="007B0B86" w:rsidRDefault="007B0B86" w:rsidP="007B0B86">
      <w:pPr>
        <w:ind w:left="459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en-US"/>
        </w:rPr>
      </w:pPr>
    </w:p>
    <w:p w:rsidR="007D32D9" w:rsidRPr="002253F9" w:rsidRDefault="002253F9" w:rsidP="007D32D9">
      <w:pPr>
        <w:suppressAutoHyphens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</w:p>
    <w:p w:rsidR="007B0B86" w:rsidRPr="007D32D9" w:rsidRDefault="007B0B86" w:rsidP="009C5D3B"/>
    <w:sectPr w:rsidR="007B0B86" w:rsidRPr="007D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30FE1"/>
    <w:multiLevelType w:val="multilevel"/>
    <w:tmpl w:val="967C7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B5"/>
    <w:rsid w:val="00176863"/>
    <w:rsid w:val="001A6ABD"/>
    <w:rsid w:val="002253F9"/>
    <w:rsid w:val="005824E7"/>
    <w:rsid w:val="006C45E8"/>
    <w:rsid w:val="007B0B86"/>
    <w:rsid w:val="007D32D9"/>
    <w:rsid w:val="008E5506"/>
    <w:rsid w:val="00993DB5"/>
    <w:rsid w:val="009C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C45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45E8"/>
    <w:rPr>
      <w:rFonts w:ascii="Courier New" w:eastAsia="Courier New" w:hAnsi="Courier New" w:cs="Courier New"/>
      <w:color w:val="000000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5D3B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CenturyGothic10pt">
    <w:name w:val="Заголовок №1 + Century Gothic;10 pt;Не полужирный"/>
    <w:basedOn w:val="1"/>
    <w:rsid w:val="009C5D3B"/>
    <w:rPr>
      <w:rFonts w:ascii="Century Gothic" w:eastAsia="Century Gothic" w:hAnsi="Century Gothic" w:cs="Century Gothic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9C5D3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9C5D3B"/>
    <w:pPr>
      <w:shd w:val="clear" w:color="auto" w:fill="FFFFFF"/>
      <w:spacing w:line="211" w:lineRule="exact"/>
      <w:jc w:val="right"/>
      <w:outlineLvl w:val="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11">
    <w:name w:val="Основной текст1"/>
    <w:basedOn w:val="a"/>
    <w:link w:val="a3"/>
    <w:rsid w:val="009C5D3B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1A6A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ABD"/>
    <w:rPr>
      <w:rFonts w:ascii="Tahoma" w:eastAsia="Courier New" w:hAnsi="Tahoma" w:cs="Tahoma"/>
      <w:color w:val="000000"/>
      <w:sz w:val="16"/>
      <w:szCs w:val="16"/>
      <w:lang w:val="ru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C45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C45E8"/>
    <w:rPr>
      <w:rFonts w:ascii="Courier New" w:eastAsia="Courier New" w:hAnsi="Courier New" w:cs="Courier New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Лещенко</dc:creator>
  <cp:lastModifiedBy>Прокудина-Старунская Ульяна Валерьевна</cp:lastModifiedBy>
  <cp:revision>7</cp:revision>
  <cp:lastPrinted>2012-09-25T11:07:00Z</cp:lastPrinted>
  <dcterms:created xsi:type="dcterms:W3CDTF">2012-09-26T04:49:00Z</dcterms:created>
  <dcterms:modified xsi:type="dcterms:W3CDTF">2012-09-27T06:09:00Z</dcterms:modified>
</cp:coreProperties>
</file>